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C701DCD" w:rsidR="003676DA" w:rsidRPr="00414D4C" w:rsidRDefault="008469B8"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USFS – </w:t>
                            </w:r>
                            <w:r w:rsidR="00D619BE">
                              <w:rPr>
                                <w:rFonts w:ascii="Arial" w:hAnsi="Arial" w:cs="Arial"/>
                                <w:b/>
                                <w:color w:val="000000" w:themeColor="text1"/>
                                <w:sz w:val="26"/>
                                <w:szCs w:val="26"/>
                                <w14:textOutline w14:w="6350" w14:cap="rnd" w14:cmpd="sng" w14:algn="ctr">
                                  <w14:noFill/>
                                  <w14:prstDash w14:val="solid"/>
                                  <w14:bevel/>
                                </w14:textOutline>
                              </w:rPr>
                              <w:t>San Bernardino</w:t>
                            </w:r>
                            <w:r w:rsidR="00F41936">
                              <w:rPr>
                                <w:rFonts w:ascii="Arial" w:hAnsi="Arial" w:cs="Arial"/>
                                <w:b/>
                                <w:color w:val="000000" w:themeColor="text1"/>
                                <w:sz w:val="26"/>
                                <w:szCs w:val="26"/>
                                <w14:textOutline w14:w="6350" w14:cap="rnd" w14:cmpd="sng" w14:algn="ctr">
                                  <w14:noFill/>
                                  <w14:prstDash w14:val="solid"/>
                                  <w14:bevel/>
                                </w14:textOutline>
                              </w:rPr>
                              <w:t xml:space="preserve">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C701DCD" w:rsidR="003676DA" w:rsidRPr="00414D4C" w:rsidRDefault="008469B8"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USFS – </w:t>
                      </w:r>
                      <w:r w:rsidR="00D619BE">
                        <w:rPr>
                          <w:rFonts w:ascii="Arial" w:hAnsi="Arial" w:cs="Arial"/>
                          <w:b/>
                          <w:color w:val="000000" w:themeColor="text1"/>
                          <w:sz w:val="26"/>
                          <w:szCs w:val="26"/>
                          <w14:textOutline w14:w="6350" w14:cap="rnd" w14:cmpd="sng" w14:algn="ctr">
                            <w14:noFill/>
                            <w14:prstDash w14:val="solid"/>
                            <w14:bevel/>
                          </w14:textOutline>
                        </w:rPr>
                        <w:t>San Bernardino</w:t>
                      </w:r>
                      <w:r w:rsidR="00F41936">
                        <w:rPr>
                          <w:rFonts w:ascii="Arial" w:hAnsi="Arial" w:cs="Arial"/>
                          <w:b/>
                          <w:color w:val="000000" w:themeColor="text1"/>
                          <w:sz w:val="26"/>
                          <w:szCs w:val="26"/>
                          <w14:textOutline w14:w="6350" w14:cap="rnd" w14:cmpd="sng" w14:algn="ctr">
                            <w14:noFill/>
                            <w14:prstDash w14:val="solid"/>
                            <w14:bevel/>
                          </w14:textOutline>
                        </w:rPr>
                        <w:t xml:space="preserve">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w:t>
      </w:r>
      <w:proofErr w:type="gramStart"/>
      <w:r w:rsidRPr="00D12AFF">
        <w:rPr>
          <w:rFonts w:ascii="Arial" w:hAnsi="Arial" w:cs="Arial"/>
          <w:i/>
          <w:sz w:val="22"/>
          <w:szCs w:val="22"/>
        </w:rPr>
        <w:t>are allowed to</w:t>
      </w:r>
      <w:proofErr w:type="gramEnd"/>
      <w:r w:rsidRPr="00D12AFF">
        <w:rPr>
          <w:rFonts w:ascii="Arial" w:hAnsi="Arial" w:cs="Arial"/>
          <w:i/>
          <w:sz w:val="22"/>
          <w:szCs w:val="22"/>
        </w:rPr>
        <w:t xml:space="preserve">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 xml:space="preserve">Applicants are reminded that no Grant funds and/or match can be </w:t>
      </w:r>
      <w:proofErr w:type="gramStart"/>
      <w:r>
        <w:rPr>
          <w:rFonts w:ascii="Arial" w:hAnsi="Arial" w:cs="Arial"/>
          <w:sz w:val="22"/>
          <w:szCs w:val="22"/>
        </w:rPr>
        <w:t>expended</w:t>
      </w:r>
      <w:proofErr w:type="gramEnd"/>
      <w:r>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2C5DB854" w14:textId="77777777" w:rsidR="00D21C15" w:rsidRPr="00462F9A" w:rsidRDefault="00D21C15" w:rsidP="00D21C15">
      <w:pPr>
        <w:pStyle w:val="ListParagraph"/>
        <w:numPr>
          <w:ilvl w:val="0"/>
          <w:numId w:val="1"/>
        </w:numPr>
        <w:spacing w:line="259" w:lineRule="auto"/>
        <w:rPr>
          <w:rFonts w:ascii="Arial" w:hAnsi="Arial" w:cs="Arial"/>
        </w:rPr>
      </w:pPr>
      <w:r w:rsidRPr="00462F9A">
        <w:rPr>
          <w:rFonts w:ascii="Arial" w:hAnsi="Arial" w:cs="Arial"/>
        </w:rPr>
        <w:t>#2 – 5 – Applicant must verify responses by final submission.</w:t>
      </w:r>
    </w:p>
    <w:p w14:paraId="227527D7" w14:textId="77777777" w:rsidR="00D21C15" w:rsidRPr="003A2D60" w:rsidRDefault="00D21C15" w:rsidP="00D21C15">
      <w:pPr>
        <w:pStyle w:val="ListParagraph"/>
        <w:numPr>
          <w:ilvl w:val="0"/>
          <w:numId w:val="1"/>
        </w:numPr>
        <w:spacing w:line="259" w:lineRule="auto"/>
        <w:rPr>
          <w:rFonts w:ascii="Arial" w:hAnsi="Arial" w:cs="Arial"/>
          <w:color w:val="000000"/>
        </w:rPr>
      </w:pPr>
      <w:r w:rsidRPr="00B4382E">
        <w:rPr>
          <w:rFonts w:ascii="Arial" w:hAnsi="Arial" w:cs="Arial"/>
          <w:color w:val="000000"/>
        </w:rPr>
        <w:t xml:space="preserve">#7b – </w:t>
      </w:r>
      <w:r w:rsidRPr="00B4382E">
        <w:rPr>
          <w:rFonts w:ascii="Arial" w:hAnsi="Arial" w:cs="Arial"/>
        </w:rPr>
        <w:t xml:space="preserve">Applicant must further clarify the “frequency” of patrols taking into consideration </w:t>
      </w:r>
      <w:r w:rsidRPr="003A2D60">
        <w:rPr>
          <w:rFonts w:ascii="Arial" w:hAnsi="Arial" w:cs="Arial"/>
        </w:rPr>
        <w:t>that volunteers are not eligible "patrol personnel", as they cannot issue citations.</w:t>
      </w:r>
    </w:p>
    <w:p w14:paraId="038614DD" w14:textId="77777777" w:rsidR="00D21C15" w:rsidRPr="00A653B7" w:rsidRDefault="00D21C15" w:rsidP="00D21C15">
      <w:pPr>
        <w:pStyle w:val="ListParagraph"/>
        <w:numPr>
          <w:ilvl w:val="0"/>
          <w:numId w:val="1"/>
        </w:numPr>
        <w:spacing w:line="259" w:lineRule="auto"/>
        <w:rPr>
          <w:rFonts w:ascii="Arial" w:hAnsi="Arial" w:cs="Arial"/>
          <w:color w:val="000000"/>
        </w:rPr>
      </w:pPr>
      <w:r w:rsidRPr="003A2D60">
        <w:rPr>
          <w:rFonts w:ascii="Arial" w:hAnsi="Arial" w:cs="Arial"/>
          <w:color w:val="000000"/>
        </w:rPr>
        <w:t>#10 – Applicant must clarify the frequency of sound testing taking into consideration that sound testing as it pertains to the question cannot be voluntary.</w:t>
      </w:r>
      <w:r w:rsidRPr="003A2D60" w:rsidDel="003A2D60">
        <w:rPr>
          <w:rFonts w:ascii="Arial" w:hAnsi="Arial" w:cs="Arial"/>
          <w:color w:val="000000"/>
        </w:rPr>
        <w:t xml:space="preserve"> </w:t>
      </w:r>
    </w:p>
    <w:p w14:paraId="78FDD6BA" w14:textId="1A406777" w:rsidR="00E8133C" w:rsidRPr="00D21C15" w:rsidRDefault="00D21C15" w:rsidP="00D21C15">
      <w:pPr>
        <w:pStyle w:val="ListParagraph"/>
        <w:numPr>
          <w:ilvl w:val="0"/>
          <w:numId w:val="1"/>
        </w:numPr>
        <w:spacing w:line="259" w:lineRule="auto"/>
        <w:rPr>
          <w:rFonts w:ascii="Arial" w:hAnsi="Arial" w:cs="Arial"/>
        </w:rPr>
      </w:pPr>
      <w:r w:rsidRPr="00B4382E">
        <w:rPr>
          <w:rFonts w:ascii="Arial" w:hAnsi="Arial" w:cs="Arial"/>
        </w:rPr>
        <w:t>#13 – Applicant must verify responses by final submission.</w:t>
      </w:r>
    </w:p>
    <w:p w14:paraId="3D238918" w14:textId="02C5BE4F" w:rsidR="005D7FEE" w:rsidRDefault="005D7FEE">
      <w:pPr>
        <w:spacing w:after="160" w:line="259" w:lineRule="auto"/>
      </w:pPr>
      <w:r>
        <w:br w:type="page"/>
      </w:r>
    </w:p>
    <w:p w14:paraId="772291F8" w14:textId="77777777" w:rsidR="005D7FEE" w:rsidRDefault="005D7FEE">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6984537D"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A1001B">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5A7883">
                              <w:rPr>
                                <w:rFonts w:ascii="Arial" w:hAnsi="Arial" w:cs="Arial"/>
                                <w:b/>
                                <w:color w:val="000000" w:themeColor="text1"/>
                                <w:sz w:val="26"/>
                                <w:szCs w:val="26"/>
                              </w:rPr>
                              <w:t>0</w:t>
                            </w:r>
                            <w:r w:rsidR="00D045DE">
                              <w:rPr>
                                <w:rFonts w:ascii="Arial" w:hAnsi="Arial" w:cs="Arial"/>
                                <w:b/>
                                <w:color w:val="000000" w:themeColor="text1"/>
                                <w:sz w:val="26"/>
                                <w:szCs w:val="26"/>
                              </w:rPr>
                              <w:t>2</w:t>
                            </w:r>
                            <w:r>
                              <w:rPr>
                                <w:rFonts w:ascii="Arial" w:hAnsi="Arial" w:cs="Arial"/>
                                <w:b/>
                                <w:color w:val="000000" w:themeColor="text1"/>
                                <w:sz w:val="26"/>
                                <w:szCs w:val="26"/>
                              </w:rPr>
                              <w:t>-</w:t>
                            </w:r>
                            <w:r w:rsidR="00D619BE">
                              <w:rPr>
                                <w:rFonts w:ascii="Arial" w:hAnsi="Arial" w:cs="Arial"/>
                                <w:b/>
                                <w:color w:val="000000" w:themeColor="text1"/>
                                <w:sz w:val="26"/>
                                <w:szCs w:val="26"/>
                              </w:rPr>
                              <w:t>14</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6984537D"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A1001B">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5A7883">
                        <w:rPr>
                          <w:rFonts w:ascii="Arial" w:hAnsi="Arial" w:cs="Arial"/>
                          <w:b/>
                          <w:color w:val="000000" w:themeColor="text1"/>
                          <w:sz w:val="26"/>
                          <w:szCs w:val="26"/>
                        </w:rPr>
                        <w:t>0</w:t>
                      </w:r>
                      <w:r w:rsidR="00D045DE">
                        <w:rPr>
                          <w:rFonts w:ascii="Arial" w:hAnsi="Arial" w:cs="Arial"/>
                          <w:b/>
                          <w:color w:val="000000" w:themeColor="text1"/>
                          <w:sz w:val="26"/>
                          <w:szCs w:val="26"/>
                        </w:rPr>
                        <w:t>2</w:t>
                      </w:r>
                      <w:r>
                        <w:rPr>
                          <w:rFonts w:ascii="Arial" w:hAnsi="Arial" w:cs="Arial"/>
                          <w:b/>
                          <w:color w:val="000000" w:themeColor="text1"/>
                          <w:sz w:val="26"/>
                          <w:szCs w:val="26"/>
                        </w:rPr>
                        <w:t>-</w:t>
                      </w:r>
                      <w:r w:rsidR="00D619BE">
                        <w:rPr>
                          <w:rFonts w:ascii="Arial" w:hAnsi="Arial" w:cs="Arial"/>
                          <w:b/>
                          <w:color w:val="000000" w:themeColor="text1"/>
                          <w:sz w:val="26"/>
                          <w:szCs w:val="26"/>
                        </w:rPr>
                        <w:t>14</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7B770223" w:rsidR="00687C41" w:rsidRDefault="00D21C15"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737D699F" w:rsidR="00183D61" w:rsidRDefault="00D84568"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21F0009B" w14:textId="77777777" w:rsidR="00D84568" w:rsidRPr="00D84568" w:rsidRDefault="00D84568" w:rsidP="00D84568">
      <w:pPr>
        <w:pStyle w:val="ListParagraph"/>
        <w:numPr>
          <w:ilvl w:val="0"/>
          <w:numId w:val="1"/>
        </w:numPr>
        <w:rPr>
          <w:rFonts w:ascii="Arial" w:hAnsi="Arial" w:cs="Arial"/>
          <w:sz w:val="22"/>
        </w:rPr>
      </w:pPr>
      <w:r w:rsidRPr="00D84568">
        <w:rPr>
          <w:rFonts w:ascii="Arial" w:hAnsi="Arial" w:cs="Arial"/>
          <w:sz w:val="22"/>
        </w:rPr>
        <w:t xml:space="preserve">#1 – The purchase of PPE is not a deliverable and should be removed. </w:t>
      </w:r>
    </w:p>
    <w:p w14:paraId="151C58C1" w14:textId="2188AE47" w:rsidR="00712330" w:rsidRPr="00D84568" w:rsidRDefault="00D84568" w:rsidP="00D84568">
      <w:pPr>
        <w:pStyle w:val="ListParagraph"/>
        <w:numPr>
          <w:ilvl w:val="0"/>
          <w:numId w:val="1"/>
        </w:numPr>
        <w:rPr>
          <w:rFonts w:ascii="Arial" w:hAnsi="Arial" w:cs="Arial"/>
          <w:sz w:val="22"/>
        </w:rPr>
      </w:pPr>
      <w:r w:rsidRPr="00D84568">
        <w:rPr>
          <w:rFonts w:ascii="Arial" w:hAnsi="Arial" w:cs="Arial"/>
          <w:sz w:val="22"/>
        </w:rPr>
        <w:t xml:space="preserve">#9 – Winter Activities listed would be included in the signing deliverable. This should be removed. </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30CF425C" w:rsidR="008C53F4" w:rsidRDefault="00D84568"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7C0E564B" w14:textId="77777777" w:rsidR="00D84568" w:rsidRPr="00D84568" w:rsidRDefault="00D84568" w:rsidP="00D84568">
      <w:pPr>
        <w:numPr>
          <w:ilvl w:val="0"/>
          <w:numId w:val="7"/>
        </w:numPr>
        <w:contextualSpacing/>
        <w:rPr>
          <w:rFonts w:ascii="Arial" w:hAnsi="Arial" w:cs="Arial"/>
          <w:color w:val="000000" w:themeColor="text1"/>
          <w:sz w:val="22"/>
          <w:szCs w:val="22"/>
        </w:rPr>
      </w:pPr>
      <w:r w:rsidRPr="00D84568">
        <w:rPr>
          <w:rFonts w:ascii="Arial" w:hAnsi="Arial" w:cs="Arial"/>
          <w:color w:val="000000" w:themeColor="text1"/>
          <w:sz w:val="22"/>
          <w:szCs w:val="22"/>
        </w:rPr>
        <w:t xml:space="preserve">Staff #1 “OHV Recreation Technicians” – Costs increased more than prior year’s Application. Applicant must provide additional details to justify the costs.  </w:t>
      </w:r>
    </w:p>
    <w:p w14:paraId="4D116C63" w14:textId="77777777" w:rsidR="00D84568" w:rsidRPr="00D84568" w:rsidRDefault="00D84568" w:rsidP="00D84568">
      <w:pPr>
        <w:numPr>
          <w:ilvl w:val="0"/>
          <w:numId w:val="7"/>
        </w:numPr>
        <w:contextualSpacing/>
        <w:rPr>
          <w:rFonts w:ascii="Arial" w:hAnsi="Arial" w:cs="Arial"/>
          <w:color w:val="000000" w:themeColor="text1"/>
          <w:sz w:val="22"/>
          <w:szCs w:val="22"/>
        </w:rPr>
      </w:pPr>
      <w:r w:rsidRPr="00D84568">
        <w:rPr>
          <w:rFonts w:ascii="Arial" w:hAnsi="Arial" w:cs="Arial"/>
          <w:color w:val="000000" w:themeColor="text1"/>
          <w:sz w:val="22"/>
          <w:szCs w:val="22"/>
        </w:rPr>
        <w:t xml:space="preserve">Staff #6 “Archaeologist” – Costs increased more than prior year’s Application. Applicant must provide additional details to justify the costs.  </w:t>
      </w:r>
    </w:p>
    <w:p w14:paraId="3077F698" w14:textId="77777777" w:rsidR="00D84568" w:rsidRPr="00D84568" w:rsidRDefault="00D84568" w:rsidP="00D84568">
      <w:pPr>
        <w:numPr>
          <w:ilvl w:val="0"/>
          <w:numId w:val="7"/>
        </w:numPr>
        <w:contextualSpacing/>
        <w:rPr>
          <w:rFonts w:ascii="Arial" w:hAnsi="Arial" w:cs="Arial"/>
          <w:color w:val="000000" w:themeColor="text1"/>
          <w:sz w:val="22"/>
          <w:szCs w:val="22"/>
        </w:rPr>
      </w:pPr>
      <w:r w:rsidRPr="00D84568">
        <w:rPr>
          <w:rFonts w:ascii="Arial" w:hAnsi="Arial" w:cs="Arial"/>
          <w:sz w:val="22"/>
          <w:szCs w:val="22"/>
        </w:rPr>
        <w:t xml:space="preserve">Staff #12 “Engineering” – Costs increased more than prior year’s Application. Applicant must provide additional details to justify the costs.  </w:t>
      </w:r>
    </w:p>
    <w:p w14:paraId="053BFCE4" w14:textId="77777777" w:rsidR="00D84568" w:rsidRPr="00D84568" w:rsidRDefault="00D84568" w:rsidP="00D84568">
      <w:pPr>
        <w:numPr>
          <w:ilvl w:val="0"/>
          <w:numId w:val="7"/>
        </w:numPr>
        <w:contextualSpacing/>
        <w:rPr>
          <w:rFonts w:ascii="Arial" w:hAnsi="Arial" w:cs="Arial"/>
          <w:color w:val="000000" w:themeColor="text1"/>
          <w:sz w:val="22"/>
          <w:szCs w:val="22"/>
        </w:rPr>
      </w:pPr>
      <w:r w:rsidRPr="00D84568">
        <w:rPr>
          <w:rFonts w:ascii="Arial" w:hAnsi="Arial" w:cs="Arial"/>
          <w:color w:val="000000" w:themeColor="text1"/>
          <w:sz w:val="22"/>
          <w:szCs w:val="22"/>
        </w:rPr>
        <w:t xml:space="preserve">Contracts #3 “Archaeological Site Testing…” – Applicant must explain the continued need for this line item as it was requested in the previous year’s Application. </w:t>
      </w:r>
    </w:p>
    <w:p w14:paraId="696157DF" w14:textId="77777777" w:rsidR="00D84568" w:rsidRPr="00D84568" w:rsidRDefault="00D84568" w:rsidP="00D84568">
      <w:pPr>
        <w:numPr>
          <w:ilvl w:val="0"/>
          <w:numId w:val="7"/>
        </w:numPr>
        <w:contextualSpacing/>
        <w:rPr>
          <w:rFonts w:ascii="Arial" w:hAnsi="Arial" w:cs="Arial"/>
          <w:color w:val="000000" w:themeColor="text1"/>
          <w:sz w:val="22"/>
          <w:szCs w:val="22"/>
        </w:rPr>
      </w:pPr>
      <w:r w:rsidRPr="00D84568">
        <w:rPr>
          <w:rFonts w:ascii="Arial" w:hAnsi="Arial" w:cs="Arial"/>
          <w:color w:val="000000" w:themeColor="text1"/>
          <w:sz w:val="22"/>
          <w:szCs w:val="22"/>
        </w:rPr>
        <w:t xml:space="preserve">Contracts #4 “SCMF OHV Volunteer Coordinator” – This position appears to be a duplicate to Staff #2. Applicant must also identify what work will be performed on the ground alongside Forest OHV staff. </w:t>
      </w:r>
    </w:p>
    <w:p w14:paraId="5674E3D2" w14:textId="77777777" w:rsidR="00D84568" w:rsidRPr="00D84568" w:rsidRDefault="00D84568" w:rsidP="00D84568">
      <w:pPr>
        <w:numPr>
          <w:ilvl w:val="0"/>
          <w:numId w:val="7"/>
        </w:numPr>
        <w:contextualSpacing/>
        <w:rPr>
          <w:rFonts w:ascii="Arial" w:hAnsi="Arial" w:cs="Arial"/>
          <w:color w:val="000000" w:themeColor="text1"/>
          <w:sz w:val="22"/>
          <w:szCs w:val="22"/>
        </w:rPr>
      </w:pPr>
      <w:r w:rsidRPr="00D84568">
        <w:rPr>
          <w:rFonts w:ascii="Arial" w:hAnsi="Arial" w:cs="Arial"/>
          <w:color w:val="000000" w:themeColor="text1"/>
          <w:sz w:val="22"/>
          <w:szCs w:val="22"/>
        </w:rPr>
        <w:t>Materials/Supplies #8 “Gas can/hand fuel pump” – This item is indirect.  Applicant must move this line item to the Indirect category.</w:t>
      </w:r>
    </w:p>
    <w:p w14:paraId="5D54D903" w14:textId="77777777" w:rsidR="00D84568" w:rsidRPr="00D84568" w:rsidRDefault="00D84568" w:rsidP="00D84568">
      <w:pPr>
        <w:pStyle w:val="ListParagraph"/>
        <w:numPr>
          <w:ilvl w:val="0"/>
          <w:numId w:val="7"/>
        </w:numPr>
        <w:rPr>
          <w:rFonts w:ascii="Arial" w:hAnsi="Arial" w:cs="Arial"/>
          <w:color w:val="000000" w:themeColor="text1"/>
          <w:sz w:val="22"/>
          <w:szCs w:val="22"/>
        </w:rPr>
      </w:pPr>
      <w:r w:rsidRPr="00D84568">
        <w:rPr>
          <w:rFonts w:ascii="Arial" w:hAnsi="Arial" w:cs="Arial"/>
          <w:color w:val="000000" w:themeColor="text1"/>
          <w:sz w:val="22"/>
          <w:szCs w:val="22"/>
        </w:rPr>
        <w:t xml:space="preserve">Equipment Use Expense #1 “Vehicle Use…” – Applicant must further define this line item, identifying how many vehicles will be used and supply the average FOR rate. </w:t>
      </w:r>
    </w:p>
    <w:p w14:paraId="1B162D3F" w14:textId="2A30ADF2" w:rsidR="005D7FEE" w:rsidRDefault="00D84568" w:rsidP="00D84568">
      <w:pPr>
        <w:pStyle w:val="ListParagraph"/>
        <w:numPr>
          <w:ilvl w:val="0"/>
          <w:numId w:val="7"/>
        </w:numPr>
        <w:rPr>
          <w:rFonts w:ascii="Arial" w:hAnsi="Arial" w:cs="Arial"/>
          <w:color w:val="000000" w:themeColor="text1"/>
          <w:sz w:val="22"/>
          <w:szCs w:val="22"/>
        </w:rPr>
      </w:pPr>
      <w:r w:rsidRPr="00D84568">
        <w:rPr>
          <w:rFonts w:ascii="Arial" w:hAnsi="Arial" w:cs="Arial"/>
          <w:color w:val="000000" w:themeColor="text1"/>
          <w:sz w:val="22"/>
          <w:szCs w:val="22"/>
        </w:rPr>
        <w:t>Equipment Use Expense #2, and 4– Applicant must define if the equipment was purchased within the Grants program. Per Program regulations, only Equipment purchased within the Grants program are eligible for maintenance and repairs. Additionally, Applicant should split the line item into one for fuel and one for maintenance and repairs.</w:t>
      </w:r>
    </w:p>
    <w:p w14:paraId="288DE333" w14:textId="77777777" w:rsidR="005D7FEE" w:rsidRDefault="005D7FEE">
      <w:pPr>
        <w:spacing w:after="160" w:line="259" w:lineRule="auto"/>
        <w:rPr>
          <w:rFonts w:ascii="Arial" w:hAnsi="Arial" w:cs="Arial"/>
          <w:color w:val="000000" w:themeColor="text1"/>
          <w:sz w:val="22"/>
          <w:szCs w:val="22"/>
        </w:rPr>
      </w:pPr>
      <w:r>
        <w:rPr>
          <w:rFonts w:ascii="Arial" w:hAnsi="Arial" w:cs="Arial"/>
          <w:color w:val="000000" w:themeColor="text1"/>
          <w:sz w:val="22"/>
          <w:szCs w:val="22"/>
        </w:rPr>
        <w:br w:type="page"/>
      </w:r>
    </w:p>
    <w:p w14:paraId="37393EF2" w14:textId="77777777" w:rsidR="00D84568" w:rsidRPr="00D84568" w:rsidRDefault="00D84568" w:rsidP="005D7FEE">
      <w:pPr>
        <w:pStyle w:val="ListParagraph"/>
        <w:rPr>
          <w:rFonts w:ascii="Arial" w:hAnsi="Arial" w:cs="Arial"/>
          <w:color w:val="000000" w:themeColor="text1"/>
          <w:sz w:val="22"/>
          <w:szCs w:val="22"/>
        </w:rPr>
      </w:pPr>
    </w:p>
    <w:p w14:paraId="3CD2859B" w14:textId="0446DCEC" w:rsidR="00D84568" w:rsidRPr="00D84568" w:rsidRDefault="00D84568" w:rsidP="00D84568">
      <w:pPr>
        <w:pStyle w:val="ListParagraph"/>
        <w:numPr>
          <w:ilvl w:val="0"/>
          <w:numId w:val="7"/>
        </w:numPr>
        <w:rPr>
          <w:rFonts w:ascii="Arial" w:hAnsi="Arial" w:cs="Arial"/>
          <w:color w:val="000000" w:themeColor="text1"/>
          <w:sz w:val="22"/>
          <w:szCs w:val="22"/>
        </w:rPr>
      </w:pPr>
      <w:r w:rsidRPr="00D84568">
        <w:rPr>
          <w:rFonts w:ascii="Arial" w:hAnsi="Arial" w:cs="Arial"/>
          <w:color w:val="000000" w:themeColor="text1"/>
          <w:sz w:val="22"/>
          <w:szCs w:val="22"/>
        </w:rPr>
        <w:t xml:space="preserve">Equipment Use Expense #3 “Trailer Maintenance” – Applicant must clarify if the trailers were purchased within the Grants program. If so, this line item must be moved to the Other(s) category as it is not a motorized piece of Equipment. If not, the line item must be removed as it is not eligible. </w:t>
      </w:r>
    </w:p>
    <w:p w14:paraId="4F9660F1" w14:textId="05F76A8C" w:rsidR="008616EC" w:rsidRPr="00D84568" w:rsidRDefault="00D84568" w:rsidP="00D84568">
      <w:pPr>
        <w:numPr>
          <w:ilvl w:val="0"/>
          <w:numId w:val="7"/>
        </w:numPr>
        <w:contextualSpacing/>
        <w:rPr>
          <w:rFonts w:ascii="Arial" w:hAnsi="Arial" w:cs="Arial"/>
          <w:color w:val="000000" w:themeColor="text1"/>
          <w:sz w:val="22"/>
          <w:szCs w:val="22"/>
        </w:rPr>
      </w:pPr>
      <w:r w:rsidRPr="00D84568">
        <w:rPr>
          <w:rFonts w:ascii="Arial" w:hAnsi="Arial" w:cs="Arial"/>
          <w:color w:val="000000" w:themeColor="text1"/>
          <w:sz w:val="22"/>
          <w:szCs w:val="22"/>
        </w:rPr>
        <w:t>Equipment Purchase #1 – Applicant must further clarify the need for these vehicles. Are there still 6 vehicles needing replacing as two were replaced in the previous grant cycle. Additionally, Applicant must verify that their agency allows for the replacement of ATVs.</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6B2CFD60" w14:textId="5C033F45" w:rsidR="00D84568" w:rsidRPr="00D84568" w:rsidRDefault="00D84568" w:rsidP="00D84568">
      <w:pPr>
        <w:numPr>
          <w:ilvl w:val="0"/>
          <w:numId w:val="2"/>
        </w:numPr>
        <w:contextualSpacing/>
        <w:rPr>
          <w:rFonts w:ascii="Arial" w:hAnsi="Arial" w:cs="Arial"/>
          <w:color w:val="000000" w:themeColor="text1"/>
        </w:rPr>
      </w:pPr>
      <w:r w:rsidRPr="00D84568">
        <w:rPr>
          <w:rFonts w:ascii="Arial" w:hAnsi="Arial" w:cs="Arial"/>
        </w:rPr>
        <w:t>#2 – Narrative does not support the selection "Damage to special-status species or other sensitive habitat".</w:t>
      </w:r>
      <w:r w:rsidRPr="00D84568">
        <w:rPr>
          <w:rFonts w:ascii="Arial" w:hAnsi="Arial" w:cs="Arial"/>
          <w:color w:val="000000" w:themeColor="text1"/>
        </w:rPr>
        <w:t xml:space="preserve"> Applicant must provide additional details and/or examples of special-status species on how “failure to complete the Project will result in…”.</w:t>
      </w:r>
    </w:p>
    <w:p w14:paraId="38013AFF" w14:textId="77777777" w:rsidR="00D84568" w:rsidRPr="00D84568" w:rsidRDefault="00D84568" w:rsidP="00D84568">
      <w:pPr>
        <w:numPr>
          <w:ilvl w:val="0"/>
          <w:numId w:val="2"/>
        </w:numPr>
        <w:contextualSpacing/>
        <w:rPr>
          <w:rFonts w:ascii="Arial" w:hAnsi="Arial" w:cs="Arial"/>
          <w:color w:val="000000" w:themeColor="text1"/>
        </w:rPr>
      </w:pPr>
      <w:r w:rsidRPr="00D84568">
        <w:rPr>
          <w:rFonts w:ascii="Arial" w:hAnsi="Arial" w:cs="Arial"/>
          <w:color w:val="000000" w:themeColor="text1"/>
        </w:rPr>
        <w:t xml:space="preserve">3 – Narrative does not support the selection “Maintaining trail or road tread for single vehicle use”. Applicant must provide </w:t>
      </w:r>
      <w:r w:rsidRPr="00D84568">
        <w:rPr>
          <w:rFonts w:ascii="Arial" w:hAnsi="Arial" w:cs="Arial"/>
        </w:rPr>
        <w:t xml:space="preserve">examples of the activities performed </w:t>
      </w:r>
      <w:r w:rsidRPr="00D84568">
        <w:rPr>
          <w:rFonts w:ascii="Arial" w:hAnsi="Arial" w:cs="Arial"/>
          <w:color w:val="000000" w:themeColor="text1"/>
        </w:rPr>
        <w:t>to support the selections.</w:t>
      </w:r>
    </w:p>
    <w:p w14:paraId="22410A80" w14:textId="77777777" w:rsidR="00D84568" w:rsidRPr="00D84568" w:rsidRDefault="00D84568" w:rsidP="00D84568">
      <w:pPr>
        <w:pStyle w:val="ListParagraph"/>
        <w:numPr>
          <w:ilvl w:val="0"/>
          <w:numId w:val="2"/>
        </w:numPr>
        <w:rPr>
          <w:rFonts w:ascii="Arial" w:hAnsi="Arial" w:cs="Arial"/>
        </w:rPr>
      </w:pPr>
      <w:r w:rsidRPr="00D84568">
        <w:rPr>
          <w:rFonts w:ascii="Arial" w:hAnsi="Arial" w:cs="Arial"/>
        </w:rPr>
        <w:t xml:space="preserve">#4 – Narrative does not support the selections.  Applicant must state what virtual meeting format was used.  </w:t>
      </w:r>
    </w:p>
    <w:p w14:paraId="343C9D61" w14:textId="77777777" w:rsidR="00D84568" w:rsidRPr="00D84568" w:rsidRDefault="00D84568" w:rsidP="00D84568">
      <w:pPr>
        <w:numPr>
          <w:ilvl w:val="0"/>
          <w:numId w:val="2"/>
        </w:numPr>
        <w:contextualSpacing/>
        <w:rPr>
          <w:rFonts w:ascii="Arial" w:hAnsi="Arial" w:cs="Arial"/>
        </w:rPr>
      </w:pPr>
      <w:r w:rsidRPr="00D84568">
        <w:rPr>
          <w:rFonts w:ascii="Arial" w:hAnsi="Arial" w:cs="Arial"/>
        </w:rPr>
        <w:t>#7 – Project Description and/or Project Cost Estimate sections do not support the selection “Other products with recycled content…” are made with recycled materials.</w:t>
      </w:r>
    </w:p>
    <w:p w14:paraId="0F69FA8C" w14:textId="417CF335" w:rsidR="00F04D40" w:rsidRPr="00D84568" w:rsidRDefault="00D84568" w:rsidP="00D84568">
      <w:pPr>
        <w:numPr>
          <w:ilvl w:val="0"/>
          <w:numId w:val="2"/>
        </w:numPr>
        <w:contextualSpacing/>
        <w:rPr>
          <w:rFonts w:ascii="Arial" w:hAnsi="Arial" w:cs="Arial"/>
        </w:rPr>
      </w:pPr>
      <w:r w:rsidRPr="00D84568">
        <w:rPr>
          <w:rFonts w:ascii="Arial" w:hAnsi="Arial" w:cs="Arial"/>
        </w:rPr>
        <w:t xml:space="preserve">#8 – Background and/ or Project Description sections do not support the selections. Applicant must provide information that supports the selections.  Applicant states non-motorized recreational opportunities within the USFS – San Bernardino National Forest but does not clearly state if those opportunities are accessed by motorized use </w:t>
      </w:r>
      <w:r w:rsidRPr="00D84568">
        <w:rPr>
          <w:rFonts w:ascii="Arial" w:hAnsi="Arial" w:cs="Arial"/>
          <w:u w:val="single"/>
        </w:rPr>
        <w:t>within the Project area of this Application</w:t>
      </w:r>
      <w:r w:rsidRPr="00D84568">
        <w:rPr>
          <w:rFonts w:ascii="Arial" w:hAnsi="Arial" w:cs="Arial"/>
          <w:u w:val="single"/>
        </w:rPr>
        <w:t>.</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4948F" w14:textId="77777777" w:rsidR="00BA0E71" w:rsidRDefault="00BA0E71" w:rsidP="0073175F">
      <w:r>
        <w:separator/>
      </w:r>
    </w:p>
  </w:endnote>
  <w:endnote w:type="continuationSeparator" w:id="0">
    <w:p w14:paraId="30B55845" w14:textId="77777777" w:rsidR="00BA0E71" w:rsidRDefault="00BA0E7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55ABD956" w:rsidR="00AD43F5" w:rsidRPr="00407912" w:rsidRDefault="006A1953" w:rsidP="00AD43F5">
    <w:pPr>
      <w:pStyle w:val="Footer"/>
      <w:jc w:val="right"/>
      <w:rPr>
        <w:rFonts w:ascii="Arial" w:hAnsi="Arial" w:cs="Arial"/>
        <w:sz w:val="22"/>
        <w:szCs w:val="22"/>
      </w:rPr>
    </w:pPr>
    <w:r>
      <w:rPr>
        <w:rFonts w:ascii="Arial" w:hAnsi="Arial" w:cs="Arial"/>
        <w:sz w:val="22"/>
        <w:szCs w:val="22"/>
      </w:rPr>
      <w:t>USFS</w:t>
    </w:r>
    <w:r w:rsidR="003F58BD">
      <w:rPr>
        <w:rFonts w:ascii="Arial" w:hAnsi="Arial" w:cs="Arial"/>
        <w:sz w:val="22"/>
        <w:szCs w:val="22"/>
      </w:rPr>
      <w:t xml:space="preserve"> – San Bernardino National Forest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49CA6" w14:textId="77777777" w:rsidR="00BA0E71" w:rsidRDefault="00BA0E71" w:rsidP="0073175F">
      <w:r>
        <w:separator/>
      </w:r>
    </w:p>
  </w:footnote>
  <w:footnote w:type="continuationSeparator" w:id="0">
    <w:p w14:paraId="001D09B2" w14:textId="77777777" w:rsidR="00BA0E71" w:rsidRDefault="00BA0E7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3942068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00AF5839">
      <w:rPr>
        <w:rFonts w:ascii="Arial" w:hAnsi="Arial" w:cs="Arial"/>
        <w:sz w:val="28"/>
        <w:szCs w:val="28"/>
      </w:rPr>
      <w:t xml:space="preserve"> </w:t>
    </w:r>
    <w:r w:rsidRPr="00F04D40">
      <w:rPr>
        <w:rFonts w:ascii="Arial" w:hAnsi="Arial" w:cs="Arial"/>
        <w:sz w:val="28"/>
        <w:szCs w:val="28"/>
      </w:rPr>
      <w:t>Grants and Cooperative Agreements Program</w:t>
    </w:r>
  </w:p>
  <w:p w14:paraId="6FDD4F2F" w14:textId="19F66B47" w:rsidR="004D4551" w:rsidRPr="00F04D40" w:rsidRDefault="00AF5839"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066168"/>
    <w:multiLevelType w:val="hybridMultilevel"/>
    <w:tmpl w:val="2D2C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A702DC"/>
    <w:multiLevelType w:val="hybridMultilevel"/>
    <w:tmpl w:val="94A86AC8"/>
    <w:lvl w:ilvl="0" w:tplc="EC7C170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16D0F"/>
    <w:multiLevelType w:val="hybridMultilevel"/>
    <w:tmpl w:val="4CC4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6"/>
  </w:num>
  <w:num w:numId="5">
    <w:abstractNumId w:val="9"/>
  </w:num>
  <w:num w:numId="6">
    <w:abstractNumId w:val="5"/>
  </w:num>
  <w:num w:numId="7">
    <w:abstractNumId w:val="8"/>
  </w:num>
  <w:num w:numId="8">
    <w:abstractNumId w:val="0"/>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28F9"/>
    <w:rsid w:val="00074C8D"/>
    <w:rsid w:val="000959DA"/>
    <w:rsid w:val="000B3D0B"/>
    <w:rsid w:val="000F6F18"/>
    <w:rsid w:val="00103E72"/>
    <w:rsid w:val="00125DAA"/>
    <w:rsid w:val="00183D61"/>
    <w:rsid w:val="00186933"/>
    <w:rsid w:val="001E1516"/>
    <w:rsid w:val="001F2C6F"/>
    <w:rsid w:val="001F3F94"/>
    <w:rsid w:val="00250163"/>
    <w:rsid w:val="00250EA0"/>
    <w:rsid w:val="002E180A"/>
    <w:rsid w:val="002E2E6C"/>
    <w:rsid w:val="002E591A"/>
    <w:rsid w:val="00326B0A"/>
    <w:rsid w:val="0035157A"/>
    <w:rsid w:val="0036720B"/>
    <w:rsid w:val="003676DA"/>
    <w:rsid w:val="003A06CD"/>
    <w:rsid w:val="003D48B0"/>
    <w:rsid w:val="003E5807"/>
    <w:rsid w:val="003F0741"/>
    <w:rsid w:val="003F58BD"/>
    <w:rsid w:val="00407912"/>
    <w:rsid w:val="00413221"/>
    <w:rsid w:val="00414D4C"/>
    <w:rsid w:val="00423018"/>
    <w:rsid w:val="00431D95"/>
    <w:rsid w:val="00447C65"/>
    <w:rsid w:val="00456B19"/>
    <w:rsid w:val="00460CFD"/>
    <w:rsid w:val="00480808"/>
    <w:rsid w:val="004A4EF2"/>
    <w:rsid w:val="004B66C8"/>
    <w:rsid w:val="004D4551"/>
    <w:rsid w:val="004E2E5A"/>
    <w:rsid w:val="00514C2A"/>
    <w:rsid w:val="0052412F"/>
    <w:rsid w:val="0053271B"/>
    <w:rsid w:val="005A255C"/>
    <w:rsid w:val="005A7883"/>
    <w:rsid w:val="005B215A"/>
    <w:rsid w:val="005C271B"/>
    <w:rsid w:val="005D7FEE"/>
    <w:rsid w:val="00600AAD"/>
    <w:rsid w:val="00614CB8"/>
    <w:rsid w:val="006233CA"/>
    <w:rsid w:val="00687C41"/>
    <w:rsid w:val="006A1953"/>
    <w:rsid w:val="006D2D2E"/>
    <w:rsid w:val="006F5824"/>
    <w:rsid w:val="00707DAC"/>
    <w:rsid w:val="00712330"/>
    <w:rsid w:val="00721601"/>
    <w:rsid w:val="0073175F"/>
    <w:rsid w:val="00733DCA"/>
    <w:rsid w:val="00742E02"/>
    <w:rsid w:val="007A34A5"/>
    <w:rsid w:val="007B3185"/>
    <w:rsid w:val="007F05E3"/>
    <w:rsid w:val="008323DA"/>
    <w:rsid w:val="00833D3C"/>
    <w:rsid w:val="00842AF1"/>
    <w:rsid w:val="008469B8"/>
    <w:rsid w:val="0085569C"/>
    <w:rsid w:val="008616EC"/>
    <w:rsid w:val="00877C0F"/>
    <w:rsid w:val="00892436"/>
    <w:rsid w:val="008B5471"/>
    <w:rsid w:val="008C53F4"/>
    <w:rsid w:val="008D3242"/>
    <w:rsid w:val="008F41FA"/>
    <w:rsid w:val="00912311"/>
    <w:rsid w:val="009460E1"/>
    <w:rsid w:val="009464F7"/>
    <w:rsid w:val="009B0EDD"/>
    <w:rsid w:val="009B6636"/>
    <w:rsid w:val="009C2779"/>
    <w:rsid w:val="009C4C58"/>
    <w:rsid w:val="009C76D5"/>
    <w:rsid w:val="009E0A6D"/>
    <w:rsid w:val="009E630B"/>
    <w:rsid w:val="00A1001B"/>
    <w:rsid w:val="00A31651"/>
    <w:rsid w:val="00A72250"/>
    <w:rsid w:val="00A731E1"/>
    <w:rsid w:val="00A86CD2"/>
    <w:rsid w:val="00AB78BB"/>
    <w:rsid w:val="00AC11ED"/>
    <w:rsid w:val="00AD2CD2"/>
    <w:rsid w:val="00AD43F5"/>
    <w:rsid w:val="00AF5839"/>
    <w:rsid w:val="00B00365"/>
    <w:rsid w:val="00B2308F"/>
    <w:rsid w:val="00B23CD2"/>
    <w:rsid w:val="00B71734"/>
    <w:rsid w:val="00B723AA"/>
    <w:rsid w:val="00B75280"/>
    <w:rsid w:val="00B87F70"/>
    <w:rsid w:val="00B93326"/>
    <w:rsid w:val="00BA0E71"/>
    <w:rsid w:val="00BE5E19"/>
    <w:rsid w:val="00C03325"/>
    <w:rsid w:val="00C1421F"/>
    <w:rsid w:val="00C5116C"/>
    <w:rsid w:val="00C65D61"/>
    <w:rsid w:val="00C700C3"/>
    <w:rsid w:val="00CB72C0"/>
    <w:rsid w:val="00CF6081"/>
    <w:rsid w:val="00CF7F67"/>
    <w:rsid w:val="00D045DE"/>
    <w:rsid w:val="00D059AA"/>
    <w:rsid w:val="00D21C15"/>
    <w:rsid w:val="00D47B2C"/>
    <w:rsid w:val="00D47CB7"/>
    <w:rsid w:val="00D619BE"/>
    <w:rsid w:val="00D66664"/>
    <w:rsid w:val="00D84568"/>
    <w:rsid w:val="00D858A8"/>
    <w:rsid w:val="00D869C3"/>
    <w:rsid w:val="00DC2A54"/>
    <w:rsid w:val="00DC3025"/>
    <w:rsid w:val="00DC3E96"/>
    <w:rsid w:val="00DD2420"/>
    <w:rsid w:val="00DE67A9"/>
    <w:rsid w:val="00E53D69"/>
    <w:rsid w:val="00E56333"/>
    <w:rsid w:val="00E8133C"/>
    <w:rsid w:val="00E8246E"/>
    <w:rsid w:val="00E8317A"/>
    <w:rsid w:val="00EA4929"/>
    <w:rsid w:val="00EF153C"/>
    <w:rsid w:val="00F04D40"/>
    <w:rsid w:val="00F21D97"/>
    <w:rsid w:val="00F30894"/>
    <w:rsid w:val="00F364DA"/>
    <w:rsid w:val="00F41936"/>
    <w:rsid w:val="00F60F2F"/>
    <w:rsid w:val="00F7131D"/>
    <w:rsid w:val="00FA6F2F"/>
    <w:rsid w:val="00FB4E68"/>
    <w:rsid w:val="00FB78E1"/>
    <w:rsid w:val="00FC70EB"/>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Olmos, Maria@Parks</cp:lastModifiedBy>
  <cp:revision>12</cp:revision>
  <dcterms:created xsi:type="dcterms:W3CDTF">2021-05-04T19:24:00Z</dcterms:created>
  <dcterms:modified xsi:type="dcterms:W3CDTF">2021-05-06T00:21:00Z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